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160</w:t>
        <w:tab/>
        <w:t xml:space="preserve">128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160</w:t>
        <w:tab/>
        <w:t xml:space="preserve">148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120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640 640hud17</w:t>
        <w:tab/>
        <w:t xml:space="preserve">0</w:t>
        <w:tab/>
        <w:t xml:space="preserve">176</w:t>
        <w:tab/>
        <w:t xml:space="preserve">170</w:t>
        <w:tab/>
        <w:t xml:space="preserve">48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640 640hud18</w:t>
        <w:tab/>
        <w:t xml:space="preserve">0</w:t>
        <w:tab/>
        <w:t xml:space="preserve">176</w:t>
        <w:tab/>
        <w:t xml:space="preserve">170</w:t>
        <w:tab/>
        <w:t xml:space="preserve">48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120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